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664" w:rsidRDefault="003E0664" w:rsidP="003E0664">
      <w:pPr>
        <w:spacing w:after="0" w:line="240" w:lineRule="auto"/>
        <w:jc w:val="center"/>
        <w:rPr>
          <w:rFonts w:ascii="Times New Roman" w:eastAsia="Times New Roman" w:hAnsi="Times New Roman"/>
          <w:b/>
          <w:sz w:val="32"/>
          <w:szCs w:val="32"/>
        </w:rPr>
      </w:pPr>
      <w:r>
        <w:rPr>
          <w:rFonts w:ascii="Times New Roman" w:hAnsi="Times New Roman"/>
          <w:b/>
          <w:sz w:val="32"/>
          <w:szCs w:val="32"/>
        </w:rPr>
        <w:t>АДМИНИСТРАЦИЯ ВАДИНСКОГО СЕЛЬСОВЕТА</w:t>
      </w:r>
    </w:p>
    <w:p w:rsidR="003E0664" w:rsidRDefault="003E0664" w:rsidP="003E0664">
      <w:pPr>
        <w:spacing w:after="0" w:line="240" w:lineRule="auto"/>
        <w:jc w:val="center"/>
        <w:rPr>
          <w:rFonts w:ascii="Times New Roman" w:eastAsia="Times New Roman" w:hAnsi="Times New Roman"/>
          <w:b/>
          <w:sz w:val="32"/>
          <w:szCs w:val="32"/>
        </w:rPr>
      </w:pPr>
      <w:r>
        <w:rPr>
          <w:rFonts w:ascii="Times New Roman" w:hAnsi="Times New Roman"/>
          <w:b/>
          <w:sz w:val="32"/>
          <w:szCs w:val="32"/>
        </w:rPr>
        <w:t>ВАДИНСКОГО РАЙОНА ПЕНЗЕНСКОЙ ОБЛАСТИ</w:t>
      </w:r>
    </w:p>
    <w:p w:rsidR="003E0664" w:rsidRDefault="003E0664" w:rsidP="003E0664">
      <w:pPr>
        <w:spacing w:after="0" w:line="240" w:lineRule="auto"/>
        <w:ind w:firstLine="709"/>
        <w:jc w:val="center"/>
        <w:rPr>
          <w:rFonts w:ascii="Times New Roman" w:eastAsia="Calibri" w:hAnsi="Times New Roman"/>
          <w:sz w:val="28"/>
          <w:szCs w:val="28"/>
          <w:lang w:eastAsia="en-US"/>
        </w:rPr>
      </w:pPr>
    </w:p>
    <w:p w:rsidR="003E0664" w:rsidRDefault="003E0664" w:rsidP="003E0664">
      <w:pPr>
        <w:spacing w:after="0" w:line="240" w:lineRule="auto"/>
        <w:ind w:firstLine="709"/>
        <w:jc w:val="center"/>
        <w:rPr>
          <w:rFonts w:ascii="Times New Roman" w:hAnsi="Times New Roman"/>
          <w:b/>
          <w:sz w:val="28"/>
          <w:szCs w:val="28"/>
        </w:rPr>
      </w:pPr>
      <w:r>
        <w:rPr>
          <w:rFonts w:ascii="Times New Roman" w:hAnsi="Times New Roman"/>
          <w:b/>
          <w:sz w:val="28"/>
          <w:szCs w:val="28"/>
        </w:rPr>
        <w:t>ПОСТАНОВЛЕНИЕ</w:t>
      </w:r>
    </w:p>
    <w:p w:rsidR="003E0664" w:rsidRDefault="003E0664" w:rsidP="003E0664">
      <w:pPr>
        <w:spacing w:after="0" w:line="240" w:lineRule="auto"/>
        <w:ind w:firstLine="709"/>
        <w:jc w:val="center"/>
        <w:rPr>
          <w:rFonts w:ascii="Times New Roman" w:eastAsia="Times New Roman" w:hAnsi="Times New Roman"/>
          <w:b/>
          <w:sz w:val="26"/>
          <w:szCs w:val="26"/>
        </w:rPr>
      </w:pPr>
    </w:p>
    <w:p w:rsidR="003E0664" w:rsidRDefault="003E0664" w:rsidP="003E0664">
      <w:pPr>
        <w:spacing w:after="0" w:line="240" w:lineRule="auto"/>
        <w:ind w:firstLine="709"/>
        <w:jc w:val="center"/>
        <w:rPr>
          <w:rFonts w:ascii="Times New Roman" w:eastAsia="Calibri" w:hAnsi="Times New Roman"/>
          <w:sz w:val="24"/>
          <w:szCs w:val="24"/>
          <w:lang w:eastAsia="en-US"/>
        </w:rPr>
      </w:pPr>
      <w:r>
        <w:rPr>
          <w:rFonts w:ascii="Times New Roman" w:hAnsi="Times New Roman"/>
          <w:sz w:val="24"/>
          <w:szCs w:val="24"/>
        </w:rPr>
        <w:t>от 03.06.2021  №62</w:t>
      </w:r>
    </w:p>
    <w:p w:rsidR="003E0664" w:rsidRDefault="003E0664" w:rsidP="003E0664">
      <w:pPr>
        <w:spacing w:after="0" w:line="240" w:lineRule="auto"/>
        <w:ind w:firstLine="709"/>
        <w:jc w:val="center"/>
        <w:rPr>
          <w:rFonts w:ascii="Times New Roman" w:hAnsi="Times New Roman"/>
          <w:sz w:val="24"/>
          <w:szCs w:val="24"/>
        </w:rPr>
      </w:pPr>
      <w:r>
        <w:rPr>
          <w:rFonts w:ascii="Times New Roman" w:hAnsi="Times New Roman"/>
          <w:sz w:val="24"/>
          <w:szCs w:val="24"/>
        </w:rPr>
        <w:t>с. Вадинск</w:t>
      </w:r>
    </w:p>
    <w:p w:rsid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О внесении изменений  в 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Внесено: Дашуниным А.П. - главой администрации Вадинского сельсовета Вадинского района Пензенской области.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В соответствии с федеральными </w:t>
      </w:r>
      <w:hyperlink r:id="rId4" w:history="1">
        <w:r w:rsidRPr="00BB755D">
          <w:rPr>
            <w:rStyle w:val="a5"/>
            <w:rFonts w:ascii="Times New Roman" w:hAnsi="Times New Roman" w:cs="Times New Roman"/>
            <w:sz w:val="28"/>
            <w:szCs w:val="28"/>
          </w:rPr>
          <w:t>законами</w:t>
        </w:r>
      </w:hyperlink>
      <w:r w:rsidRPr="00BB755D">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постановлениями администрации Вадинского сельсовета Вадинского района Пензенской области от 04.07.2011 №81п  «Об утверждении порядка разработки и утверждения административных регламентов предоставления муниципальных услуг органами местного самоуправления Вадинского сельсовета Вадинского  района Пензенской  области», от 06.04.2018 №30 «Об утверждении реестра муниципальных услуг  администрации Вадинского сельсовета   Вадинского  района Пензенской  области в новой редакции» (с последующими изменениями), Уставом Вадинского сельсовета Вадинского района Пензенской области (с последующими изменениями),</w:t>
      </w:r>
    </w:p>
    <w:p w:rsidR="00BB755D" w:rsidRPr="00BB755D" w:rsidRDefault="00BB755D" w:rsidP="00742291">
      <w:pPr>
        <w:ind w:firstLine="709"/>
        <w:jc w:val="center"/>
        <w:rPr>
          <w:rFonts w:ascii="Times New Roman" w:hAnsi="Times New Roman" w:cs="Times New Roman"/>
          <w:sz w:val="28"/>
          <w:szCs w:val="28"/>
        </w:rPr>
      </w:pPr>
      <w:r w:rsidRPr="00BB755D">
        <w:rPr>
          <w:rFonts w:ascii="Times New Roman" w:hAnsi="Times New Roman" w:cs="Times New Roman"/>
          <w:sz w:val="28"/>
          <w:szCs w:val="28"/>
        </w:rPr>
        <w:t>администрация Вадинского сельсовета Вадинского района  Пензенской области постановляет:</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Внести изменения  в 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w:t>
      </w:r>
      <w:r w:rsidR="00E92151">
        <w:rPr>
          <w:rFonts w:ascii="Times New Roman" w:hAnsi="Times New Roman" w:cs="Times New Roman"/>
          <w:sz w:val="28"/>
          <w:szCs w:val="28"/>
        </w:rPr>
        <w:t>, утвержденный постановлением администрации Вадинского сельсовета от</w:t>
      </w:r>
      <w:r w:rsidR="00814324">
        <w:rPr>
          <w:rFonts w:ascii="Times New Roman" w:hAnsi="Times New Roman" w:cs="Times New Roman"/>
          <w:sz w:val="28"/>
          <w:szCs w:val="28"/>
        </w:rPr>
        <w:t xml:space="preserve"> 23.12.2016 №248</w:t>
      </w:r>
      <w:r w:rsidR="00E92151">
        <w:rPr>
          <w:rFonts w:ascii="Times New Roman" w:hAnsi="Times New Roman" w:cs="Times New Roman"/>
          <w:sz w:val="28"/>
          <w:szCs w:val="28"/>
        </w:rPr>
        <w:t>,</w:t>
      </w:r>
      <w:r w:rsidRPr="00BB755D">
        <w:rPr>
          <w:rFonts w:ascii="Times New Roman" w:hAnsi="Times New Roman" w:cs="Times New Roman"/>
          <w:sz w:val="28"/>
          <w:szCs w:val="28"/>
        </w:rPr>
        <w:t xml:space="preserve"> изложив  его в следующей редакции, согласно приложению.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 xml:space="preserve"> 2. Опубликовать настоящее  постановление  в  информационном бюллетене  Вадинского сельсовета «Вестник» и разместить на интернет-сайте администрации Вадинского сельсовета Вадинского района Пензенской области vadinsky.vadinsk.pnzreg.ru.</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3.  Контроль за исполнением настоящего  постановления возложить на Главу администрации Вадинского сельсовета Вадинского района Пензенской области.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4.Настоящее постановление вступает в силу после  его официального опубликования (обнародования).</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Глава администрации Вадинского сельсовета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Вадинского района Пензенской области                   </w:t>
      </w:r>
      <w:r>
        <w:rPr>
          <w:rFonts w:ascii="Times New Roman" w:hAnsi="Times New Roman" w:cs="Times New Roman"/>
          <w:sz w:val="28"/>
          <w:szCs w:val="28"/>
        </w:rPr>
        <w:t xml:space="preserve">           </w:t>
      </w:r>
      <w:r w:rsidRPr="00BB755D">
        <w:rPr>
          <w:rFonts w:ascii="Times New Roman" w:hAnsi="Times New Roman" w:cs="Times New Roman"/>
          <w:sz w:val="28"/>
          <w:szCs w:val="28"/>
        </w:rPr>
        <w:t xml:space="preserve">А.П.Дашунин    </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BB755D" w:rsidRDefault="00BB755D" w:rsidP="00BB755D">
      <w:pPr>
        <w:spacing w:after="0" w:line="240" w:lineRule="auto"/>
        <w:ind w:firstLine="709"/>
        <w:jc w:val="right"/>
        <w:rPr>
          <w:rFonts w:ascii="Times New Roman" w:hAnsi="Times New Roman" w:cs="Times New Roman"/>
          <w:sz w:val="28"/>
          <w:szCs w:val="28"/>
        </w:rPr>
      </w:pPr>
    </w:p>
    <w:p w:rsidR="00E92151" w:rsidRDefault="00E92151" w:rsidP="00BB755D">
      <w:pPr>
        <w:spacing w:after="0" w:line="240" w:lineRule="auto"/>
        <w:ind w:firstLine="709"/>
        <w:jc w:val="right"/>
        <w:rPr>
          <w:rFonts w:ascii="Times New Roman" w:hAnsi="Times New Roman" w:cs="Times New Roman"/>
          <w:sz w:val="28"/>
          <w:szCs w:val="28"/>
        </w:rPr>
      </w:pPr>
    </w:p>
    <w:p w:rsidR="00BB755D" w:rsidRPr="00BB755D" w:rsidRDefault="00BB755D" w:rsidP="00BB755D">
      <w:pPr>
        <w:spacing w:after="0" w:line="240" w:lineRule="auto"/>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Утвержден </w:t>
      </w:r>
    </w:p>
    <w:p w:rsidR="00BB755D" w:rsidRPr="00BB755D" w:rsidRDefault="00BB755D" w:rsidP="00BB755D">
      <w:pPr>
        <w:spacing w:after="0" w:line="240" w:lineRule="auto"/>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постановлением администрации </w:t>
      </w:r>
    </w:p>
    <w:p w:rsidR="00BB755D" w:rsidRPr="00BB755D" w:rsidRDefault="00BB755D" w:rsidP="00BB755D">
      <w:pPr>
        <w:spacing w:after="0" w:line="240" w:lineRule="auto"/>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Вадинского сельсовета </w:t>
      </w:r>
    </w:p>
    <w:p w:rsidR="00BB755D" w:rsidRPr="00BB755D" w:rsidRDefault="00BB755D" w:rsidP="00BB755D">
      <w:pPr>
        <w:spacing w:after="0" w:line="240" w:lineRule="auto"/>
        <w:ind w:firstLine="709"/>
        <w:jc w:val="right"/>
        <w:rPr>
          <w:rFonts w:ascii="Times New Roman" w:hAnsi="Times New Roman" w:cs="Times New Roman"/>
          <w:sz w:val="28"/>
          <w:szCs w:val="28"/>
        </w:rPr>
      </w:pPr>
      <w:r w:rsidRPr="00BB755D">
        <w:rPr>
          <w:rFonts w:ascii="Times New Roman" w:hAnsi="Times New Roman" w:cs="Times New Roman"/>
          <w:sz w:val="28"/>
          <w:szCs w:val="28"/>
        </w:rPr>
        <w:t>Вадинского района Пензенской области</w:t>
      </w:r>
    </w:p>
    <w:p w:rsidR="00BB755D" w:rsidRPr="00BB755D" w:rsidRDefault="00BB755D" w:rsidP="00BB755D">
      <w:pPr>
        <w:spacing w:after="0" w:line="240" w:lineRule="auto"/>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от  </w:t>
      </w:r>
      <w:r w:rsidR="006A4D48">
        <w:rPr>
          <w:rFonts w:ascii="Times New Roman" w:hAnsi="Times New Roman" w:cs="Times New Roman"/>
          <w:sz w:val="28"/>
          <w:szCs w:val="28"/>
        </w:rPr>
        <w:t>03.06.2021</w:t>
      </w:r>
      <w:r w:rsidRPr="00BB755D">
        <w:rPr>
          <w:rFonts w:ascii="Times New Roman" w:hAnsi="Times New Roman" w:cs="Times New Roman"/>
          <w:sz w:val="28"/>
          <w:szCs w:val="28"/>
        </w:rPr>
        <w:t xml:space="preserve">   N </w:t>
      </w:r>
      <w:r w:rsidR="006A4D48">
        <w:rPr>
          <w:rFonts w:ascii="Times New Roman" w:hAnsi="Times New Roman" w:cs="Times New Roman"/>
          <w:sz w:val="28"/>
          <w:szCs w:val="28"/>
        </w:rPr>
        <w:t>62</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6A4D48" w:rsidP="00BB755D">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w:t>
      </w:r>
      <w:r w:rsidR="00BB755D" w:rsidRPr="00BB755D">
        <w:rPr>
          <w:rFonts w:ascii="Times New Roman" w:hAnsi="Times New Roman" w:cs="Times New Roman"/>
          <w:sz w:val="28"/>
          <w:szCs w:val="28"/>
        </w:rPr>
        <w:t xml:space="preserve"> </w:t>
      </w:r>
    </w:p>
    <w:p w:rsidR="00BB755D" w:rsidRPr="00BB755D" w:rsidRDefault="00BB755D" w:rsidP="00BB755D">
      <w:pPr>
        <w:ind w:firstLine="709"/>
        <w:jc w:val="center"/>
        <w:rPr>
          <w:rFonts w:ascii="Times New Roman" w:hAnsi="Times New Roman" w:cs="Times New Roman"/>
          <w:sz w:val="28"/>
          <w:szCs w:val="28"/>
        </w:rPr>
      </w:pPr>
      <w:r w:rsidRPr="00BB755D">
        <w:rPr>
          <w:rFonts w:ascii="Times New Roman" w:hAnsi="Times New Roman" w:cs="Times New Roman"/>
          <w:sz w:val="28"/>
          <w:szCs w:val="28"/>
        </w:rPr>
        <w:t>АДМИНИСТРАТИВНЫЙ РЕГЛАМЕНТ</w:t>
      </w:r>
    </w:p>
    <w:p w:rsidR="00BB755D" w:rsidRPr="00BB755D" w:rsidRDefault="00BB755D" w:rsidP="00BB755D">
      <w:pPr>
        <w:ind w:firstLine="709"/>
        <w:jc w:val="center"/>
        <w:rPr>
          <w:rFonts w:ascii="Times New Roman" w:hAnsi="Times New Roman" w:cs="Times New Roman"/>
          <w:sz w:val="28"/>
          <w:szCs w:val="28"/>
        </w:rPr>
      </w:pPr>
      <w:r w:rsidRPr="00BB755D">
        <w:rPr>
          <w:rFonts w:ascii="Times New Roman" w:hAnsi="Times New Roman" w:cs="Times New Roman"/>
          <w:sz w:val="28"/>
          <w:szCs w:val="28"/>
        </w:rPr>
        <w:t>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w:t>
      </w: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Раздел I. Общие положения</w:t>
      </w: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Предмет регулирования административного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(далее –Регламент) регулирует деятельность по предоставлению муниципальной услуги  «Предоставление малоимущим  гражданам  по договорам социального найма жилых  помещений  муниципального жилищного фонда» (далее  муниципальная  услуга) определяет сроки и последовательность административных процедур (действий) администрации Вадинского сельсовета Вадинского района  Пензенской  области (далее - Администрация) при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Настоящий административный регламент регулирует отношения с заявителями по предоставлению жилых помещений муниципального жилищного фонда на условиях социального найма.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1.2. Заявителями на предоставление муниципальной услуги являются граждане Российской Федерации, проживающие на территории Вадинского сельсовета, признанные в установленном жилищным законодательством порядке нуждающимися в жилых помещениях.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Требования к порядку информирования о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1.3. Информирование Заявителя (представителя заявителя) о предоставлении муниципальной услуги осуществляется: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1.3.1. Лично;</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1.3.3. Посредством использования телефонной, почтовой связи, а также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1.3.4. В многофункциональном центре предоставления государственных и муниципальных услуг  Вадинского района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1.3.5. Посредством размещения информации на официальном сайте Администрации в информационно-телекоммуникационной сети «Интернет» http://vadinsky.vadinsk.pnzreg.ru, в федеральной государственной информационной системе «Единый портал государственных и муниципальных услуг (функций)» (</w:t>
      </w:r>
      <w:hyperlink r:id="rId5" w:history="1">
        <w:r w:rsidRPr="00BB755D">
          <w:rPr>
            <w:rStyle w:val="a5"/>
            <w:rFonts w:ascii="Times New Roman" w:hAnsi="Times New Roman" w:cs="Times New Roman"/>
            <w:sz w:val="28"/>
            <w:szCs w:val="28"/>
          </w:rPr>
          <w:t>www.gosuslugi.ru</w:t>
        </w:r>
      </w:hyperlink>
      <w:r w:rsidRPr="00BB755D">
        <w:rPr>
          <w:rFonts w:ascii="Times New Roman" w:hAnsi="Times New Roman" w:cs="Times New Roman"/>
          <w:sz w:val="28"/>
          <w:szCs w:val="28"/>
        </w:rP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1.4.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а) при личном обращении заявителя (представителя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по телефону.</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Регионального портала.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1.5. Информация по вопросам предоставления муниципальной услуги включает в себя следующие сведения: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круг заявителей, которым предоставляется муниципальная услуга;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срок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 порядок и способы подачи документов, представляемых заявителем (представителем заявителя) для получения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w:t>
      </w:r>
      <w:r w:rsidRPr="00BB755D">
        <w:rPr>
          <w:rFonts w:ascii="Times New Roman" w:hAnsi="Times New Roman" w:cs="Times New Roman"/>
          <w:sz w:val="28"/>
          <w:szCs w:val="28"/>
        </w:rPr>
        <w:lastRenderedPageBreak/>
        <w:t>ними иными нормативными правовыми актами Российской Федерации, нормативными правовыми актами Пензенской области и нормативными правовыми актами Вадинского сельсовета»,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10)сведения о месте нахождения, графике работы, телефонах, адресе официального сайта Администрации, а также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1.7. Информация по вопросам предоставления муниципальной услуги предоставляется заявителю (представителя заявителя) бесплатно.</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1.9. Порядок, форма, место размещения и способы получения справочной информации.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1.6Регламента.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 справочной информации относится следующая информация: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место нахождения и график работы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справочные телефоны Администрации, в том числе номер телефона-автоинформатора (при наличии);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адрес официального сайта Администрации, адрес ее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1.10. Справочная информация, предусмотренная пунктом 1.9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1.12. Администрация обеспечивает размещение и актуализацию справочной информации на информационных стендах и официальном сайте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1.13.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Требования к информационным стендам МФЦ установлены пунктом 2.19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МФЦ обеспечивает размещение и актуализацию справочной информации на информационных стендах и официальном сайте МФЦ.</w:t>
      </w: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II. Стандарт предоставления муниципальной услуги</w:t>
      </w: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Наименование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2.1. Предоставление малоимущим  гражданам  по договорам социального найма жилых  помещений  муниципального жилищного фонда.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Краткое наименование муниципальной услуги не предусмотрено.</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Наименование органа местного самоуправления, предоставляющего муниципальную услугу</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 Предоставление муниципальной услуги осуществляет Администрация.</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 xml:space="preserve">Результат предоставления муниципальной услуги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2.3. Результатом предоставления муниципальной услуги является:</w:t>
      </w:r>
    </w:p>
    <w:p w:rsidR="00BB755D" w:rsidRPr="00BB755D" w:rsidRDefault="00BB755D" w:rsidP="00BB755D">
      <w:pPr>
        <w:jc w:val="both"/>
        <w:rPr>
          <w:rFonts w:ascii="Times New Roman" w:hAnsi="Times New Roman" w:cs="Times New Roman"/>
          <w:sz w:val="28"/>
          <w:szCs w:val="28"/>
        </w:rPr>
      </w:pPr>
      <w:r w:rsidRPr="00BB755D">
        <w:rPr>
          <w:rFonts w:ascii="Times New Roman" w:hAnsi="Times New Roman" w:cs="Times New Roman"/>
          <w:sz w:val="28"/>
          <w:szCs w:val="28"/>
        </w:rPr>
        <w:t xml:space="preserve">            - Решение о предоставлении  жилых помещений по договорам социального найма муниципального жилищного фонда.              </w:t>
      </w:r>
    </w:p>
    <w:p w:rsidR="00BB755D" w:rsidRPr="00BB755D" w:rsidRDefault="00BB755D" w:rsidP="00BB755D">
      <w:pPr>
        <w:jc w:val="both"/>
        <w:rPr>
          <w:rFonts w:ascii="Times New Roman" w:hAnsi="Times New Roman" w:cs="Times New Roman"/>
          <w:sz w:val="28"/>
          <w:szCs w:val="28"/>
        </w:rPr>
      </w:pPr>
      <w:r w:rsidRPr="00BB755D">
        <w:rPr>
          <w:rFonts w:ascii="Times New Roman" w:hAnsi="Times New Roman" w:cs="Times New Roman"/>
          <w:sz w:val="28"/>
          <w:szCs w:val="28"/>
        </w:rPr>
        <w:t xml:space="preserve">                -Решение об отказе в предоставлении  жилых помещений по договорам социального найма муниципального жилищного фонда.</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Срок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2.4. Срок предоставления муниципальной услуги составляет: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Срок предоставления муниципальной услуги - 21  день со дня принятия заявления и документов.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Правовые основания для предоставления муниципальной услуги</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sz w:val="28"/>
          <w:szCs w:val="28"/>
        </w:rPr>
        <w:t xml:space="preserve">2.5. </w:t>
      </w:r>
      <w:r w:rsidRPr="00BB755D">
        <w:rPr>
          <w:rFonts w:ascii="Times New Roman" w:hAnsi="Times New Roman" w:cs="Times New Roman"/>
          <w:b/>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информационных стендах Администрации,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w:t>
      </w:r>
      <w:r w:rsidRPr="00BB755D">
        <w:rPr>
          <w:rFonts w:ascii="Times New Roman" w:hAnsi="Times New Roman" w:cs="Times New Roman"/>
          <w:sz w:val="28"/>
          <w:szCs w:val="28"/>
        </w:rPr>
        <w:lastRenderedPageBreak/>
        <w:t>портале, на официальном сайте Администрации и информационных стендах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2.6. Для предоставления муниципальной услуги заявителем предоставляются необходимые в соответствии с законодательными или иными нормативными правовыми актами следующие документы: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w:t>
      </w:r>
      <w:hyperlink r:id="rId6" w:history="1">
        <w:r w:rsidRPr="00BB755D">
          <w:rPr>
            <w:rStyle w:val="a5"/>
            <w:rFonts w:ascii="Times New Roman" w:hAnsi="Times New Roman" w:cs="Times New Roman"/>
            <w:sz w:val="28"/>
            <w:szCs w:val="28"/>
          </w:rPr>
          <w:t>заявление</w:t>
        </w:r>
      </w:hyperlink>
      <w:r w:rsidRPr="00BB755D">
        <w:rPr>
          <w:rFonts w:ascii="Times New Roman" w:hAnsi="Times New Roman" w:cs="Times New Roman"/>
          <w:sz w:val="28"/>
          <w:szCs w:val="28"/>
        </w:rPr>
        <w:t xml:space="preserve"> по форме согласно приложению N 1 к настоящему регламенту</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 заявлению прилагаются: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копии документов, удостоверяющих личность и подтверждающих гражданство Российской Федерации заявителя и всех членов его семьи;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копии документов, подтверждающих родственные отношения членов семьи заявителя, с гражданами, проживающими совместно с ними: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 копии свидетельств о государственной регистрации актов гражданского состояния (рождение, заключение (расторжении) брака, установление отцовства), выданные органами записи актов гражданского состояния или консульскими учреждениями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 решения судов об установлении родственных отношений;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2.3.) копии свидетельств об усыновлении, выданные органами записи актов гражданского состояния или консульскими учреждениями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2.4.) копии свидетельств о государственной регистрации актов гражданского состояния (рождение, заключение брака, усыновление </w:t>
      </w:r>
      <w:r w:rsidRPr="00BB755D">
        <w:rPr>
          <w:rFonts w:ascii="Times New Roman" w:hAnsi="Times New Roman" w:cs="Times New Roman"/>
          <w:sz w:val="28"/>
          <w:szCs w:val="28"/>
        </w:rPr>
        <w:lastRenderedPageBreak/>
        <w:t>(удочерение),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документы (справки), подтверждающие право на дополнительную площадь в соответствии с действующим законодательством (для граждан, имеющих право на дополнительную площадь);</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копии документов, подтверждающих родственные отношения членов семьи заявителя, с гражданами, проживающими совместно с ними: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 копии свидетельств о государственной регистрации актов гражданского состояния (рождение, заключение (расторжении) брака, установление отцовства), выданные органами записи актов гражданского состояния или консульскими учреждениями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 решения судов об установлении родственных отношений;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2.3.) копии свидетельств об усыновлении, выданные органами записи актов гражданского состояния или консульскими учреждениями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2.4.) копии свидетельств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Заявитель для признания его малоимущим с целью предоставления жилого помещения по договору социального найма дополнительно представляет документы (справки), содержащие: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сведения о недвижимом имуществе (дачах,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не зарегистрированы в Едином государственном реестре недвижимости;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2) сведения о доходах заявителя и членов его семьи за двенадцать месяцев, предшествующих месяцу подачи заявления о постановке на учет;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3) сведения о рыночной стоимости транспортных средств, находящихся в собственности заявителя и членов его семьи, или стоимости вышеуказанных транспортных средств, определенной на основании Федерального </w:t>
      </w:r>
      <w:hyperlink r:id="rId7" w:history="1">
        <w:r w:rsidRPr="00BB755D">
          <w:rPr>
            <w:rStyle w:val="a5"/>
            <w:rFonts w:ascii="Times New Roman" w:hAnsi="Times New Roman" w:cs="Times New Roman"/>
            <w:sz w:val="28"/>
            <w:szCs w:val="28"/>
          </w:rPr>
          <w:t>закона</w:t>
        </w:r>
      </w:hyperlink>
      <w:r w:rsidRPr="00BB755D">
        <w:rPr>
          <w:rFonts w:ascii="Times New Roman" w:hAnsi="Times New Roman" w:cs="Times New Roman"/>
          <w:sz w:val="28"/>
          <w:szCs w:val="28"/>
        </w:rPr>
        <w:t xml:space="preserve"> от 29.07.1998 N 135-ФЗ "Об оценочной деятельности в Российской Федерации" (в случае проведения заявителем оценки стоимости имущества);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4) сведения о стоимости подлежащего налогообложению недвижимого имущества (жилых помещений, дач, гаражей и иных строений, помещений и сооружений), находящегося в собственности заявителя и членов его семьи, определенной на основании Федерального </w:t>
      </w:r>
      <w:hyperlink r:id="rId8" w:history="1">
        <w:r w:rsidRPr="00BB755D">
          <w:rPr>
            <w:rStyle w:val="a5"/>
            <w:rFonts w:ascii="Times New Roman" w:hAnsi="Times New Roman" w:cs="Times New Roman"/>
            <w:sz w:val="28"/>
            <w:szCs w:val="28"/>
          </w:rPr>
          <w:t>закона</w:t>
        </w:r>
      </w:hyperlink>
      <w:r w:rsidRPr="00BB755D">
        <w:rPr>
          <w:rFonts w:ascii="Times New Roman" w:hAnsi="Times New Roman" w:cs="Times New Roman"/>
          <w:sz w:val="28"/>
          <w:szCs w:val="28"/>
        </w:rPr>
        <w:t xml:space="preserve"> от 29.07.1998 N 135-ФЗ "Об оценочной деятельности в Российской Федерации" (в случае проведения заявителем оценки стоимости имущества).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2.6.2. Заявитель, получающий муниципальную услугу, вправе представить:</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5) сведения о государственной регистрации актов гражданского состояния (рождение, заключение (расторжении) брака, установление </w:t>
      </w:r>
      <w:r w:rsidRPr="00BB755D">
        <w:rPr>
          <w:rFonts w:ascii="Times New Roman" w:hAnsi="Times New Roman" w:cs="Times New Roman"/>
          <w:sz w:val="28"/>
          <w:szCs w:val="28"/>
        </w:rPr>
        <w:lastRenderedPageBreak/>
        <w:t>отцовства, усыновлении), выданные органами записи актов гражданского состояния или консульскими учреждениями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Для признания заявителя малоимущим в целях предоставления ему жилого помещения по договору социального найма специалист отдела дополнительно запрашивает необходимые документы (сведения), содержащие: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сведения о транспортных средствах, находящихся в собственности заявителя и членов его семьи подлежащих налогообложению;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сведения о недвижимом имуществе (дачах,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зарегистрированы в Едином государственном реестре недвижимости;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данные о кадастровой (нормативной) стоимости земельных участков, находящихся в собственности заявителя или членов его семьи и подлежащих налогообложению;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копию правового акта уполномоченного органа местного самоуправления, устанавливающего среднюю рыночную стоимость квадратного метра жилья;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 данные об инвентаризационной стоимости недвижимого имущества (жилых помещений, дач, гаражей и иных строений, помещений и сооружений), находящегося в собственности заявителя и членов его семьи и подлежащего налогообложению (в случае если отсутствуют иные основания для определения стоимости принадлежащего заявителю и членам его семьи недвижимого имущества).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При обращении в Администрацию либо МФЦ заявитель представляет документы (справки), предусмотренные </w:t>
      </w:r>
      <w:hyperlink r:id="rId9" w:history="1">
        <w:r w:rsidRPr="00BB755D">
          <w:rPr>
            <w:rStyle w:val="a5"/>
            <w:rFonts w:ascii="Times New Roman" w:hAnsi="Times New Roman" w:cs="Times New Roman"/>
            <w:sz w:val="28"/>
            <w:szCs w:val="28"/>
          </w:rPr>
          <w:t>пунктом  2.6</w:t>
        </w:r>
      </w:hyperlink>
      <w:r w:rsidRPr="00BB755D">
        <w:rPr>
          <w:rFonts w:ascii="Times New Roman" w:hAnsi="Times New Roman" w:cs="Times New Roman"/>
          <w:sz w:val="28"/>
          <w:szCs w:val="28"/>
        </w:rPr>
        <w:t xml:space="preserve"> настоящего Регламента, в копиях с одновременным представлением оригинала.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2.6.3. Рассмотрение заявлений осуществляется в порядке их поступления.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случае непредставления заявителем (представителем заявителя) документов, указанных в подпункте 2.6.2 пункта 2.6 настоящего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2.6.4.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лично по адресу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посредством почтовой связи по адресу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в форме электронного документа, путем направления на официальную электронную почту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на бумажном носителе через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заявлении  указываются сведения о способах представления результата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электронного документа, который направляется Администрацией заявителю посредством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заявитель (представитель заявителя) получает непосредственно при личном обращении в Администрацию,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направляется Администрацией, МФЦ заявителю (представителю заявителя) посредством почтового отправления.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Формирование заявления в электронной форме осуществляется посредством заполнения интерактивной формы запроса посредством официального сайта Администрации (при наличии технической возможности), без необходимости дополнительной подачи заявления в какой-либо иной форме.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Образцы заполнения электронной формы заявления размещаются на официальном сайте Администрации с возможностью бесплатного копирования.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если заявление подписано усиленной квалифицированной электронной подписью.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2.7. При предоставлении муниципальной услуги предоставление малоимущим гражданам по договорам социального найма жилых помещений муниципального жилищного фонда в приеме документов к рассмотрению отказывается в случае, если: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а) если в результате проверки усиленной квалифицированной электронной подписи заявителя будет выявлено несоблюдение установленных </w:t>
      </w:r>
      <w:hyperlink r:id="rId10" w:history="1">
        <w:r w:rsidRPr="00BB755D">
          <w:rPr>
            <w:rStyle w:val="a5"/>
            <w:rFonts w:ascii="Times New Roman" w:hAnsi="Times New Roman" w:cs="Times New Roman"/>
            <w:sz w:val="28"/>
            <w:szCs w:val="28"/>
          </w:rPr>
          <w:t>статьей 11</w:t>
        </w:r>
      </w:hyperlink>
      <w:r w:rsidRPr="00BB755D">
        <w:rPr>
          <w:rFonts w:ascii="Times New Roman" w:hAnsi="Times New Roman" w:cs="Times New Roman"/>
          <w:sz w:val="28"/>
          <w:szCs w:val="28"/>
        </w:rPr>
        <w:t xml:space="preserve"> Федерального закона от 06.04.2011 № 63-ФЗ «Об электронной подписи» условий признания ее действительности (при подаче ходатайства в электронной форм)е</w:t>
      </w:r>
    </w:p>
    <w:p w:rsidR="00BB755D" w:rsidRPr="00BB755D" w:rsidRDefault="00BB755D" w:rsidP="00BB755D">
      <w:pPr>
        <w:ind w:firstLine="709"/>
        <w:jc w:val="both"/>
        <w:rPr>
          <w:rFonts w:ascii="Times New Roman" w:hAnsi="Times New Roman" w:cs="Times New Roman"/>
          <w:b/>
          <w:sz w:val="28"/>
          <w:szCs w:val="28"/>
        </w:rPr>
      </w:pPr>
      <w:bookmarkStart w:id="0" w:name="P193"/>
      <w:bookmarkEnd w:id="0"/>
      <w:r w:rsidRPr="00BB755D">
        <w:rPr>
          <w:rFonts w:ascii="Times New Roman" w:hAnsi="Times New Roman" w:cs="Times New Roman"/>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2.8. Основаниями для отказа в предоставлении муниципальной услуги "Предоставление малоимущим гражданам по договорам социального найма жилых помещений муниципального жилищного фонда"является: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а) не представление документов, предусмотренных </w:t>
      </w:r>
      <w:hyperlink w:anchor="P117" w:history="1">
        <w:r w:rsidRPr="00BB755D">
          <w:rPr>
            <w:rStyle w:val="a5"/>
            <w:rFonts w:ascii="Times New Roman" w:hAnsi="Times New Roman" w:cs="Times New Roman"/>
            <w:sz w:val="28"/>
            <w:szCs w:val="28"/>
          </w:rPr>
          <w:t>пунктом 2.6</w:t>
        </w:r>
      </w:hyperlink>
      <w:r w:rsidRPr="00BB755D">
        <w:rPr>
          <w:rFonts w:ascii="Times New Roman" w:hAnsi="Times New Roman" w:cs="Times New Roman"/>
          <w:sz w:val="28"/>
          <w:szCs w:val="28"/>
        </w:rPr>
        <w:t>. настоящего регламента, обязанность по предоставлению которых возложена на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б)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решения о предоставлении заявителю жилого помещения по договору социального найма, если соответствующий документ не был представлен заявителем по собственной инициативе либо запрашиваемые документы или информация в распоряжении таких органов или организаций не подтверждает право заявителя на предоставление жилого помещения по договору социального найма;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представлены документы, которые не подтверждают право заявителя на предоставление жилого помещения на условиях социального найма.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2.8.1. Оснований для приостановления предоставления муниципальной услуги не предусмотрено.</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2.9. Муниципальная услуга предоставляется бесплатно.</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2.10. Время ожидания в очереди не должно превышать:</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при подаче заявления и (или) документов - 15 минут;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при получении результата предоставления муниципальной услуги - 15 минут.</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Срок регистрации запроса заявителя о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2.11. Регистрация заявления о предоставлении муниципальной услуги осуществляется в день его получения.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2.12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2.13.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2.14. Помещения должны соответствовать требованиям, установленным законодательством РФ.</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2.15. Предоставление муниципальной услуги осуществляется в специально выделенных для этой цели помещениях.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2.16. Помещения, в которых осуществляется предоставление муниципальной услуги, оборудуются: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информационными стендами, содержащими визуальную и текстовую информацию;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стульями и столами для возможности оформления документов.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2.17. Количество мест ожидания определяется исходя из фактической нагрузки и возможностей для их размещения в здании.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2.18. Места для заполнения документов оборудуются стульями, столами (стойками) и обеспечиваются бланками заявлений и образцами их заполнения.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2.19. Кабинеты приема заявителей должны иметь информационные таблички (вывески) с указанием:</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номера кабинета;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фамилии, имени, отчества (при наличии) и должности специалиста.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текст административного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краткое описание порядка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 перечень документов, необходимых для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образцы заявлений;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справочная информация.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2.22. 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2.23.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Рабочее место специалиста Администрации, МФЦоснащается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Специалисты Администрации, МФЦ обеспечиваются личными нагрудными карточками (бейджами) с указанием фамилии, имени, отчества (при наличии) и должности.</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Показатели доступности и качества муниципальной услуги</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2.24. Показатели доступности и качества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2.24.1. Показателями доступности предоставления муниципальной услуги являются: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транспортная доступность к месту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 обеспечение беспрепятственного доступа лиц к помещениям, в которых предоставляется муниципальная услуга;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размещение информации о порядке предоставления муниципальной услуги на официальном сайте Администрации, МФЦ, на Едином портале и Региональном портале;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размещение информации о порядке предоставления муниципальной услуги на информационных стендах Администрации,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размещение информации о порядке предоставления муниципальной услуги в средствах массовой информации.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2.24.2. Показателями качества предоставления муниципальной услуги являются отсутствие: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очередей при приеме и выдаче документов заявителям (их представителям);</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нарушений сроков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2.25. Для получения муниципальной услуги заявителю (представителю заявителя)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МФЦ осуществляются прием и выдача документов только при личном обращении заявителя (представителя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2.26.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Администрация обязана представить в полном объеме предусмотренную Регламентом информацию МФЦ для ее размещения в месте, отведенном для информирования заявителей.</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2.27. При предоставлении муниципальной услуги в электронной форме заявителю (представителю заявителя) посредством официальной электронной почты Администрации (при наличии технической возможности)обеспечивается: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получение информации о порядке и сроках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направление заявления;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Результат муниципальной услуги направляется заявителю одним из способов указанном в ходатайстве: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электронного документа, который направляется Администрацией заявителю посредством электронной почты;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заявитель получает непосредственно при личном обращении в Администрацию,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направляется Администрацией, МФЦ заявителю посредством почтового отправления.</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3.1. Исчерпывающий перечень административных процедур.</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3.1.1.Прием и регистрация документов, представленных заявителем (представителем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3.1.2. Установление оснований для возврата документов, представленных заявителем.</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3.1.3. Формирование и направление межведомственных запросов, подготовка проекта решения  по результату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3.1.4. Исправление допущенных опечаток и ошибок в выданных в результате предоставления муниципальной услуги документах.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3.2. Описание последовательности действий при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bookmarkStart w:id="1" w:name="P288"/>
      <w:bookmarkEnd w:id="1"/>
      <w:r w:rsidRPr="00BB755D">
        <w:rPr>
          <w:rFonts w:ascii="Times New Roman" w:hAnsi="Times New Roman" w:cs="Times New Roman"/>
          <w:sz w:val="28"/>
          <w:szCs w:val="28"/>
        </w:rPr>
        <w:t>3.2.1. Прием и регистрация документов, представленных заявителем (представителем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Основанием для приема и регистрации заявления и приложенных к нему документов является их поступление в Администрацию.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Администрации, ответственный за регистрацию входящих документов, принимает поступившие в Администрацию заявление и приложенные к нему документы, и регистрирует их в Журнале регистрации входящей корреспонденции Администрации в день поступления.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Если заявление поступило в электронной форме, специалист Администрации направляет заявителю уведомление в электронной форме,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Способом фиксации результата выполнения административной процедуры является зарегистрированные в установленном порядке заявление и документы о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специалисту Администрации, ответственному за предоставление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Максимальный срок исполнения административной процедуры - в течение 1 (одного) рабочего дня с момента поступления заявления в Администрацию.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3.2.2. Установление оснований для возврата документов, представленных заявителем.</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Администрации, ответственный за рассмотрение заявления, в срок не более чем пять рабочих дней со дня поступления заявления в Администрацию: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устанавливает соответствие документов, поданных в электронной форме, требованиям </w:t>
      </w:r>
      <w:hyperlink r:id="rId11" w:history="1">
        <w:r w:rsidRPr="00BB755D">
          <w:rPr>
            <w:rStyle w:val="a5"/>
            <w:rFonts w:ascii="Times New Roman" w:hAnsi="Times New Roman" w:cs="Times New Roman"/>
            <w:sz w:val="28"/>
            <w:szCs w:val="28"/>
          </w:rPr>
          <w:t>приказа</w:t>
        </w:r>
      </w:hyperlink>
      <w:r w:rsidRPr="00BB755D">
        <w:rPr>
          <w:rFonts w:ascii="Times New Roman" w:hAnsi="Times New Roman" w:cs="Times New Roman"/>
          <w:sz w:val="28"/>
          <w:szCs w:val="28"/>
        </w:rPr>
        <w:t xml:space="preserve"> Минэкономразвития РФ от 23.04.2015 № 250 «Об утверждении требований к форме и содержанию заявления, состава прилагаемых к нему документов, а также порядка и способов подачи заявления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проводит проверку условий признания действительности усиленной квалифицированной электронной подписи заявителя требованиям </w:t>
      </w:r>
      <w:hyperlink r:id="rId12" w:history="1">
        <w:r w:rsidRPr="00BB755D">
          <w:rPr>
            <w:rStyle w:val="a5"/>
            <w:rFonts w:ascii="Times New Roman" w:hAnsi="Times New Roman" w:cs="Times New Roman"/>
            <w:sz w:val="28"/>
            <w:szCs w:val="28"/>
          </w:rPr>
          <w:t>статьи 11</w:t>
        </w:r>
      </w:hyperlink>
      <w:r w:rsidRPr="00BB755D">
        <w:rPr>
          <w:rFonts w:ascii="Times New Roman" w:hAnsi="Times New Roman" w:cs="Times New Roman"/>
          <w:sz w:val="28"/>
          <w:szCs w:val="28"/>
        </w:rPr>
        <w:t xml:space="preserve"> Федерального закона от 06.04.2011 № 63-ФЗ «Об электронной подписи»</w:t>
      </w:r>
      <w:r w:rsidRPr="00BB755D">
        <w:rPr>
          <w:rFonts w:ascii="Times New Roman" w:hAnsi="Times New Roman" w:cs="Times New Roman"/>
          <w:sz w:val="28"/>
          <w:szCs w:val="28"/>
        </w:rPr>
        <w:br/>
        <w:t>(с последующими изменениями) (в случае подачи документов в электронной форме, заверенных усиленной квалифицированной электронной подписью);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 проверяет наличие или отсутствие оснований, предусмотренных </w:t>
      </w:r>
      <w:hyperlink r:id="rId13" w:history="1">
        <w:r w:rsidRPr="00BB755D">
          <w:rPr>
            <w:rStyle w:val="a5"/>
            <w:rFonts w:ascii="Times New Roman" w:hAnsi="Times New Roman" w:cs="Times New Roman"/>
            <w:sz w:val="28"/>
            <w:szCs w:val="28"/>
          </w:rPr>
          <w:t>пунктом 2.7</w:t>
        </w:r>
      </w:hyperlink>
      <w:r w:rsidRPr="00BB755D">
        <w:rPr>
          <w:rFonts w:ascii="Times New Roman" w:hAnsi="Times New Roman" w:cs="Times New Roman"/>
          <w:sz w:val="28"/>
          <w:szCs w:val="28"/>
        </w:rPr>
        <w:t xml:space="preserve">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При наличии оснований, указанных в </w:t>
      </w:r>
      <w:hyperlink r:id="rId14" w:history="1">
        <w:r w:rsidRPr="00BB755D">
          <w:rPr>
            <w:rStyle w:val="a5"/>
            <w:rFonts w:ascii="Times New Roman" w:hAnsi="Times New Roman" w:cs="Times New Roman"/>
            <w:sz w:val="28"/>
            <w:szCs w:val="28"/>
          </w:rPr>
          <w:t>пункте 2.7</w:t>
        </w:r>
      </w:hyperlink>
      <w:r w:rsidRPr="00BB755D">
        <w:rPr>
          <w:rFonts w:ascii="Times New Roman" w:hAnsi="Times New Roman" w:cs="Times New Roman"/>
          <w:sz w:val="28"/>
          <w:szCs w:val="28"/>
        </w:rPr>
        <w:t xml:space="preserve"> Регламента, заявление возвращается без рассмотрения с указанием причины принятого решения способом, указанным в заявлении.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 подаче документов в электронной форме заявителю на указанный им адрес электронной почты направляется соответствующее уведомление, содержащее сведения о допущенных нарушениях требований, в соответствии с которыми должно быть представлено заявление.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Заявитель (представитель заявителя)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При отсутствии оснований, предусмотренных </w:t>
      </w:r>
      <w:hyperlink r:id="rId15" w:history="1">
        <w:r w:rsidRPr="00BB755D">
          <w:rPr>
            <w:rStyle w:val="a5"/>
            <w:rFonts w:ascii="Times New Roman" w:hAnsi="Times New Roman" w:cs="Times New Roman"/>
            <w:sz w:val="28"/>
            <w:szCs w:val="28"/>
          </w:rPr>
          <w:t>пунктом 2.7</w:t>
        </w:r>
      </w:hyperlink>
      <w:r w:rsidRPr="00BB755D">
        <w:rPr>
          <w:rFonts w:ascii="Times New Roman" w:hAnsi="Times New Roman" w:cs="Times New Roman"/>
          <w:sz w:val="28"/>
          <w:szCs w:val="28"/>
        </w:rPr>
        <w:t xml:space="preserve"> Регламента, специалист Администрации обеспечивает формирование и направление необходимых запросов в рамках межведомственного информационного взаимодействия.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Способом фиксации результата выполнения административной процедуры является подготовка и направления уведомления заявителю (представителю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Результатом административного действия является направление заявителю (представителю заявителя) уведомления о возврате заявления или направление запросов в рамках межведомственного информационного взаимодействия.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Максимальный срок выполнения административной процедуры составляет 5 рабочих дней со дня поступления заявления в Администрацию.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3.2.3.Формирование и направление межведомственных запросов, подготовка Администрацией проекта постановления «Предоставление малоимущим  гражданам  по договорам социального найма жилых  помещений  муниципального жилищного фонда» или «Отказ в предоставление малоимущим  гражданам  по договорам социального найма жилых  помещений  муниципального жилищного фонда», согласование его, подписание Главой Администрации и направление заявителю (представителю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Основанием для начала административной процедуры является наличие сведений о заявителе.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случае отсутствия документов, указанных в пункте 2.6.2 Административного регламента Специалист готовит запросы в органы государственной власти Пензенской области, органы местного самоуправления муниципальных образований Пензенской области, в распоряжении которых могут находиться указанные документы и передает их Главе Администрации. 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в Журнале регистрации исходящей корреспонденции Администрации, после чего осуществляет их отправку.</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После принятия заявления о предоставлении муниципальной услуги статус запроса заявителя в личном кабинете на официальном сайте, Едином портале или Региональном портале обновляется до статуса «принято».</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подготавливает проект постановления Администрации о предоставление малоимущим  гражданам  по договорам социального найма жилых  помещений  муниципального жилищного фонда» или уведомление об отказе в предоставление малоимущим  гражданам  по договорам социального найма жилых  помещений  муниципального жилищного фонда» обеспечивает его согласование, в установленном порядке, подписание Главой Администрации и направление заявителю (представителю заявителя) способом, указанным в ходатайстве.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Критерий принятия решения о подготовке проекта постановления: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 О предоставление малоимущим  гражданам  по договорам социального найма жилых  помещений  муниципального жилищного фонда» - отсутствие оснований, указанных в пункте 2.8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«Отказ в предоставление малоимущим  гражданам  по договорам социального найма жилых  помещений  муниципального жилищного фонда»- наличие оснований, указанных в пункте 2.8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Способом фиксации результата выполнения административной процедуры является подписание Главой Администрации регистрация в установленном порядке постановления «О предоставление малоимущим  гражданам  по договорам социального найма жилых  помещений  муниципального жилищного фонда»или «Об  отказе в предоставление малоимущим  гражданам  по договорам социального найма жилых  помещений  муниципального жилищного фонда».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Результатом административной процедуры является подписанное Главой Администрации зарегистрированное в установленном порядке </w:t>
      </w:r>
      <w:r w:rsidRPr="00BB755D">
        <w:rPr>
          <w:rFonts w:ascii="Times New Roman" w:hAnsi="Times New Roman" w:cs="Times New Roman"/>
          <w:sz w:val="28"/>
          <w:szCs w:val="28"/>
        </w:rPr>
        <w:lastRenderedPageBreak/>
        <w:t>постановление «О предоставление малоимущим  гражданам  по договорам социального найма жилых  помещений  муниципального жилищного фонда»или «Об  отказе в предоставление малоимущим  гражданам  по договорам социального найма жилых  помещений  муниципального жилищного фонда».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Принятое постановление Администрации направляется заявителю в течение пяти рабочих дней со дня его принятия: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электронного документа, поданного посредством официальной электронной почты Администрации (при наличии технической возможности);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заявитель получает непосредственно при личном обращении в Администрацию,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 виде бумажного документа, который направляется Администрацией, МФЦ заявителю посредством почтового отправления.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Максимальный срок выполнения административной процедуры составляет- 10 дней.</w:t>
      </w:r>
    </w:p>
    <w:p w:rsidR="00BB755D" w:rsidRPr="00BB755D" w:rsidRDefault="00BB755D" w:rsidP="00BB755D">
      <w:pPr>
        <w:ind w:firstLine="709"/>
        <w:jc w:val="both"/>
        <w:rPr>
          <w:rFonts w:ascii="Times New Roman" w:hAnsi="Times New Roman" w:cs="Times New Roman"/>
          <w:sz w:val="28"/>
          <w:szCs w:val="28"/>
        </w:rPr>
      </w:pPr>
      <w:bookmarkStart w:id="2" w:name="P343"/>
      <w:bookmarkEnd w:id="2"/>
      <w:r w:rsidRPr="00BB755D">
        <w:rPr>
          <w:rFonts w:ascii="Times New Roman" w:hAnsi="Times New Roman" w:cs="Times New Roman"/>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 обращении об исправлении технической ошибки заявитель представляет: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заявление об исправлении технической ошибки;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документы, подтверждающие наличие в выданном в результате предоставления муниципальной услуги документе технической ошибки.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w:t>
      </w:r>
      <w:r w:rsidRPr="00BB755D">
        <w:rPr>
          <w:rFonts w:ascii="Times New Roman" w:hAnsi="Times New Roman" w:cs="Times New Roman"/>
          <w:sz w:val="28"/>
          <w:szCs w:val="28"/>
        </w:rPr>
        <w:lastRenderedPageBreak/>
        <w:t>специалисту Администрации, ответственному за предоставление муниципальной услуги(далее – специалист Администрации), в установленном порядке.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 указанного в пункте 2.3.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 Администрации передает подготовленное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Глава Администрации подписывает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3.4. Особенности предоставления муниципальной услуги в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Заявление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случае если муниципальная услуга оказывается на базе МФЦ, специалист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принимает от заявителя (представителя заявителя) заявление, регистрирует его в соответствии с документооборотом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проверяет правильность заполнения заявления;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проверяет комплектность представленных заявителем (представителем заявителя) документов;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выдает расписку о принятии заявления с указанием срока получения результата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В случае если при подаче заявления специалистом МФЦ обнаружено несоответствие заявления требованиям Регламента, специалист МФЦ возвращает заявителю (представителю заявителя) заявление для приведения в соответствие с указанными требованиями с разъяснением причин возврата.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Передача заявления из МФЦ в Администрацию осуществляется не позднее одного рабочего дня, следующего за днем регистрации заявления в МФЦ.</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заявителя, в сопроводительной ведомости.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 срок получения результата специалист МФЦ, ответственный за доставку документов, получает вАдминистрациирезультат предоставления муниципальной услуги под подпись.</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Полученные специалистом МФЦ документы регистрируется в установленном МФЦ порядке.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Заявитель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center"/>
        <w:rPr>
          <w:rFonts w:ascii="Times New Roman" w:hAnsi="Times New Roman" w:cs="Times New Roman"/>
          <w:b/>
          <w:sz w:val="28"/>
          <w:szCs w:val="28"/>
        </w:rPr>
      </w:pPr>
      <w:r w:rsidRPr="00BB755D">
        <w:rPr>
          <w:rFonts w:ascii="Times New Roman" w:hAnsi="Times New Roman" w:cs="Times New Roman"/>
          <w:b/>
          <w:sz w:val="28"/>
          <w:szCs w:val="28"/>
        </w:rPr>
        <w:t>IV. Формы контроля за исполнением Регламента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Вадинского  сельсовета, а также муниципальными </w:t>
      </w:r>
      <w:r w:rsidRPr="00BB755D">
        <w:rPr>
          <w:rFonts w:ascii="Times New Roman" w:hAnsi="Times New Roman" w:cs="Times New Roman"/>
          <w:sz w:val="28"/>
          <w:szCs w:val="28"/>
        </w:rPr>
        <w:lastRenderedPageBreak/>
        <w:t>служащими, ответственными за выполнение административных действий, входящих в состав административных процедур, в рамках своей компетенции.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4.2. В Администрации проводятся плановые и внеплановые проверки полноты и качества исполнения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Периодичность осуществления проверок определяется главой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Плановые и внеплановые проверки проводятся на основании распоряжений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4.5. Ответственные исполнители несут персональную ответственность за: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4.5.1. Соответствие результатов рассмотрения документов требованиям законодательства Российской Федерации;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4.5.2. Соблюдение сроков выполнения административных процедур при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5.5. Заявитель имеет право обжаловать решение по жалобе или действие (бездействие) в связи с рассмотрением жалобы в административном </w:t>
      </w:r>
      <w:r w:rsidRPr="00BB755D">
        <w:rPr>
          <w:rFonts w:ascii="Times New Roman" w:hAnsi="Times New Roman" w:cs="Times New Roman"/>
          <w:sz w:val="28"/>
          <w:szCs w:val="28"/>
        </w:rPr>
        <w:lastRenderedPageBreak/>
        <w:t>и (или) судебном порядке в соответствии с законодательством Российской Федерации.</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5.7. Жалоба на решения и действия (бездействие) должностных лиц, муниципальных служащих Администрации подается главе Администрации.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xml:space="preserve">5.8. Жалоба на решения и действия (бездействие) главы Администрации подается главе Администрации. </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BB755D" w:rsidRPr="00BB755D" w:rsidRDefault="00BB755D" w:rsidP="00BB755D">
      <w:pPr>
        <w:ind w:firstLine="709"/>
        <w:jc w:val="both"/>
        <w:rPr>
          <w:rFonts w:ascii="Times New Roman" w:hAnsi="Times New Roman" w:cs="Times New Roman"/>
          <w:b/>
          <w:sz w:val="28"/>
          <w:szCs w:val="28"/>
        </w:rPr>
      </w:pPr>
      <w:r w:rsidRPr="00BB755D">
        <w:rPr>
          <w:rFonts w:ascii="Times New Roman" w:hAnsi="Times New Roman" w:cs="Times New Roman"/>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ФЗ № 210-ФЗ;</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 постановление Администрации от 06.09.2018 №104 «Об утверждении Порядка подачи и рассмотрения жалоб на решения и действия (бездействие) администрации Вадинского  сельсовета Вадинского района,  должностных лиц, муниципальных служащих администрации Вадинского сельсовета Вадинского района при предоставлении муниципальных услуг».</w:t>
      </w:r>
    </w:p>
    <w:p w:rsidR="00BB755D" w:rsidRPr="00BB755D" w:rsidRDefault="00BB755D" w:rsidP="00BB755D">
      <w:pPr>
        <w:jc w:val="both"/>
        <w:rPr>
          <w:rFonts w:ascii="Times New Roman" w:hAnsi="Times New Roman" w:cs="Times New Roman"/>
          <w:sz w:val="28"/>
          <w:szCs w:val="28"/>
        </w:rPr>
      </w:pP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Приложение 1</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к административному регламенту</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администрации Вадинского сельсовета </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Вадинского района Пензенской области</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по предоставлению муниципальной</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услуги " Предоставление малоимущим  гражданам </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 по договорам социального найма жилых  помещений </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 xml:space="preserve"> муниципального жилищного фонда</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В администрацию Вадинского сельсовета</w:t>
      </w:r>
    </w:p>
    <w:p w:rsidR="00BB755D" w:rsidRPr="00BB755D" w:rsidRDefault="00BB755D" w:rsidP="00BB755D">
      <w:pPr>
        <w:spacing w:after="0"/>
        <w:ind w:firstLine="709"/>
        <w:jc w:val="right"/>
        <w:rPr>
          <w:rFonts w:ascii="Times New Roman" w:hAnsi="Times New Roman" w:cs="Times New Roman"/>
          <w:sz w:val="28"/>
          <w:szCs w:val="28"/>
        </w:rPr>
      </w:pP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(наименование органа местного самоуправления муниципального образования)</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от _______________________________________</w:t>
      </w:r>
      <w:r>
        <w:rPr>
          <w:rFonts w:ascii="Times New Roman" w:hAnsi="Times New Roman" w:cs="Times New Roman"/>
          <w:sz w:val="28"/>
          <w:szCs w:val="28"/>
        </w:rPr>
        <w:t>___________________________</w:t>
      </w: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(фамилия, имя, отчество заявителя)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проживающего по адресу: ___________________________________________________</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_________________________________________ тел. ____________________________</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lastRenderedPageBreak/>
        <w:t>Прошу предоставить мне на состав семьи _____ человек жилое помещение по</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адресу:  г.  Пенза, ул. _____________ дом N ____ кв. N ____, общей площадью</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________ кв. м.</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К заявлению прилагаю документы:</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1. _______________________________________</w:t>
      </w:r>
      <w:r>
        <w:rPr>
          <w:rFonts w:ascii="Times New Roman" w:hAnsi="Times New Roman" w:cs="Times New Roman"/>
          <w:sz w:val="28"/>
          <w:szCs w:val="28"/>
        </w:rPr>
        <w:t>___________________________</w:t>
      </w: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2. _______________________________________</w:t>
      </w:r>
      <w:r>
        <w:rPr>
          <w:rFonts w:ascii="Times New Roman" w:hAnsi="Times New Roman" w:cs="Times New Roman"/>
          <w:sz w:val="28"/>
          <w:szCs w:val="28"/>
        </w:rPr>
        <w:t>___________________________</w:t>
      </w: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3. _______________________________________</w:t>
      </w:r>
      <w:r>
        <w:rPr>
          <w:rFonts w:ascii="Times New Roman" w:hAnsi="Times New Roman" w:cs="Times New Roman"/>
          <w:sz w:val="28"/>
          <w:szCs w:val="28"/>
        </w:rPr>
        <w:t>___________________________</w:t>
      </w: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4. _______________________________________</w:t>
      </w:r>
      <w:r>
        <w:rPr>
          <w:rFonts w:ascii="Times New Roman" w:hAnsi="Times New Roman" w:cs="Times New Roman"/>
          <w:sz w:val="28"/>
          <w:szCs w:val="28"/>
        </w:rPr>
        <w:t>___________________________</w:t>
      </w:r>
      <w:r w:rsidRPr="00BB755D">
        <w:rPr>
          <w:rFonts w:ascii="Times New Roman" w:hAnsi="Times New Roman" w:cs="Times New Roman"/>
          <w:sz w:val="28"/>
          <w:szCs w:val="28"/>
        </w:rPr>
        <w:t>;</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и т.д.</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Подписи совершеннолетних членов семьи: _________________ (________________)</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(И.О. Фамилия)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_________________ (________________)</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(И.О. Фамилия)</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"___" _____________ 20___ г. Подпись заявителя ____________________________</w:t>
      </w:r>
    </w:p>
    <w:p w:rsidR="00BB755D" w:rsidRPr="00BB755D" w:rsidRDefault="00BB755D"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Прошу  направлять  мне уведомления на указанный выше почтовый адрес, на</w:t>
      </w:r>
    </w:p>
    <w:p w:rsidR="00BB755D" w:rsidRPr="00BB755D" w:rsidRDefault="00BB755D" w:rsidP="00BB755D">
      <w:pPr>
        <w:ind w:firstLine="709"/>
        <w:jc w:val="both"/>
        <w:rPr>
          <w:rFonts w:ascii="Times New Roman" w:hAnsi="Times New Roman" w:cs="Times New Roman"/>
          <w:sz w:val="28"/>
          <w:szCs w:val="28"/>
        </w:rPr>
      </w:pPr>
      <w:r w:rsidRPr="00BB755D">
        <w:rPr>
          <w:rFonts w:ascii="Times New Roman" w:hAnsi="Times New Roman" w:cs="Times New Roman"/>
          <w:sz w:val="28"/>
          <w:szCs w:val="28"/>
        </w:rPr>
        <w:t>адрес электронной почты _____________@_______________ (нужное подчеркнуть).</w:t>
      </w:r>
    </w:p>
    <w:p w:rsidR="008D2008" w:rsidRPr="00BB755D" w:rsidRDefault="008D2008" w:rsidP="00BB755D">
      <w:pPr>
        <w:ind w:firstLine="709"/>
        <w:jc w:val="both"/>
        <w:rPr>
          <w:rFonts w:ascii="Times New Roman" w:hAnsi="Times New Roman" w:cs="Times New Roman"/>
          <w:sz w:val="28"/>
          <w:szCs w:val="28"/>
        </w:rPr>
      </w:pPr>
    </w:p>
    <w:p w:rsidR="00BB755D" w:rsidRPr="00BB755D" w:rsidRDefault="00BB755D" w:rsidP="00BB755D">
      <w:pPr>
        <w:ind w:firstLine="709"/>
        <w:jc w:val="both"/>
        <w:rPr>
          <w:rFonts w:ascii="Times New Roman" w:hAnsi="Times New Roman" w:cs="Times New Roman"/>
          <w:sz w:val="28"/>
          <w:szCs w:val="28"/>
        </w:rPr>
      </w:pPr>
    </w:p>
    <w:sectPr w:rsidR="00BB755D" w:rsidRPr="00BB755D" w:rsidSect="00BB755D">
      <w:pgSz w:w="11906" w:h="16838"/>
      <w:pgMar w:top="1134" w:right="849"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B755D"/>
    <w:rsid w:val="003E0664"/>
    <w:rsid w:val="004578BC"/>
    <w:rsid w:val="006A4D48"/>
    <w:rsid w:val="00742291"/>
    <w:rsid w:val="00814324"/>
    <w:rsid w:val="008D2008"/>
    <w:rsid w:val="008E0571"/>
    <w:rsid w:val="00BB755D"/>
    <w:rsid w:val="00E921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008"/>
  </w:style>
  <w:style w:type="paragraph" w:styleId="3">
    <w:name w:val="heading 3"/>
    <w:basedOn w:val="a"/>
    <w:next w:val="a"/>
    <w:link w:val="30"/>
    <w:uiPriority w:val="9"/>
    <w:qFormat/>
    <w:rsid w:val="00BB755D"/>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755D"/>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BB755D"/>
    <w:rPr>
      <w:rFonts w:ascii="Times New Roman" w:eastAsia="Times New Roman" w:hAnsi="Times New Roman" w:cs="Times New Roman"/>
      <w:sz w:val="28"/>
      <w:szCs w:val="20"/>
    </w:rPr>
  </w:style>
  <w:style w:type="paragraph" w:customStyle="1" w:styleId="ConsPlusNormal">
    <w:name w:val="ConsPlusNormal"/>
    <w:link w:val="ConsPlusNormal0"/>
    <w:qFormat/>
    <w:rsid w:val="00BB755D"/>
    <w:pPr>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rsid w:val="00BB755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1">
    <w:name w:val="Основной текст + Курсив1"/>
    <w:rsid w:val="00BB755D"/>
    <w:rPr>
      <w:rFonts w:ascii="Times New Roman" w:hAnsi="Times New Roman" w:cs="Times New Roman"/>
      <w:i/>
      <w:iCs/>
      <w:sz w:val="26"/>
      <w:szCs w:val="26"/>
      <w:u w:val="none"/>
      <w:lang w:bidi="ar-SA"/>
    </w:rPr>
  </w:style>
  <w:style w:type="character" w:customStyle="1" w:styleId="6">
    <w:name w:val="Основной текст (6)"/>
    <w:basedOn w:val="a0"/>
    <w:rsid w:val="00BB755D"/>
    <w:rPr>
      <w:b/>
      <w:bCs/>
      <w:lang w:bidi="ar-SA"/>
    </w:rPr>
  </w:style>
  <w:style w:type="character" w:customStyle="1" w:styleId="ConsPlusNormal0">
    <w:name w:val="ConsPlusNormal Знак"/>
    <w:link w:val="ConsPlusNormal"/>
    <w:locked/>
    <w:rsid w:val="00BB755D"/>
    <w:rPr>
      <w:rFonts w:ascii="Arial" w:eastAsia="Arial" w:hAnsi="Arial" w:cs="Arial"/>
      <w:sz w:val="20"/>
      <w:szCs w:val="20"/>
      <w:lang w:eastAsia="ar-SA"/>
    </w:rPr>
  </w:style>
  <w:style w:type="character" w:styleId="a5">
    <w:name w:val="Hyperlink"/>
    <w:basedOn w:val="a0"/>
    <w:uiPriority w:val="99"/>
    <w:unhideWhenUsed/>
    <w:rsid w:val="00BB755D"/>
    <w:rPr>
      <w:color w:val="0000FF" w:themeColor="hyperlink"/>
      <w:u w:val="single"/>
    </w:rPr>
  </w:style>
  <w:style w:type="character" w:customStyle="1" w:styleId="30">
    <w:name w:val="Заголовок 3 Знак"/>
    <w:basedOn w:val="a0"/>
    <w:link w:val="3"/>
    <w:uiPriority w:val="9"/>
    <w:rsid w:val="00BB755D"/>
    <w:rPr>
      <w:rFonts w:ascii="Cambria" w:eastAsia="Times New Roman" w:hAnsi="Cambria" w:cs="Times New Roman"/>
      <w:b/>
      <w:bCs/>
      <w:sz w:val="26"/>
      <w:szCs w:val="26"/>
    </w:rPr>
  </w:style>
  <w:style w:type="paragraph" w:styleId="a6">
    <w:name w:val="Balloon Text"/>
    <w:basedOn w:val="a"/>
    <w:link w:val="a7"/>
    <w:uiPriority w:val="99"/>
    <w:semiHidden/>
    <w:unhideWhenUsed/>
    <w:rsid w:val="00BB75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B75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205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B56E331AAFAB36B6523C62E7E76518530C7F0D591EF857962A2BBA0F27BAAA3028204B0C8FDE3BBD417C4164QAL4L" TargetMode="External"/><Relationship Id="rId13" Type="http://schemas.openxmlformats.org/officeDocument/2006/relationships/hyperlink" Target="consultantplus://offline/ref=CD4DCF051E74CF92A50D31E755CAD2AE2D65781A949C46D0D9C12DEBA473B8F028C1C7A638C41F50E4A6C6C2682B67F4D4A422951CF93C4CDCCADB77DE7CI" TargetMode="External"/><Relationship Id="rId3" Type="http://schemas.openxmlformats.org/officeDocument/2006/relationships/webSettings" Target="webSettings.xml"/><Relationship Id="rId7" Type="http://schemas.openxmlformats.org/officeDocument/2006/relationships/hyperlink" Target="consultantplus://offline/ref=AAB56E331AAFAB36B6523C62E7E76518530C7F0D591EF857962A2BBA0F27BAAA3028204B0C8FDE3BBD417C4164QAL4L" TargetMode="External"/><Relationship Id="rId12" Type="http://schemas.openxmlformats.org/officeDocument/2006/relationships/hyperlink" Target="consultantplus://offline/ref=CD4DCF051E74CF92A50D2FEA43A68CA12F6A24169590448F85942BBCFB23BEA56881C1F37B801259ECAD939225753EA797EF2F9F05E53C46DC72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AB56E331AAFAB36B652226FF18B3B17510229085F12F501C97F2DED5077BCFF62687E124CCACD3AB85F7C4364AEBF1356E5940BA78D05A4A47A8C6DQ2LFL" TargetMode="External"/><Relationship Id="rId11" Type="http://schemas.openxmlformats.org/officeDocument/2006/relationships/hyperlink" Target="consultantplus://offline/ref=CD4DCF051E74CF92A50D2FEA43A68CA12E6E2F11909A448F85942BBCFB23BEA57A8199FF79870C51ECB8C5C363D270I" TargetMode="External"/><Relationship Id="rId5" Type="http://schemas.openxmlformats.org/officeDocument/2006/relationships/hyperlink" Target="http://www.gosuslugi.ru" TargetMode="External"/><Relationship Id="rId15" Type="http://schemas.openxmlformats.org/officeDocument/2006/relationships/hyperlink" Target="consultantplus://offline/ref=CD4DCF051E74CF92A50D31E755CAD2AE2D65781A949C46D0D9C12DEBA473B8F028C1C7A638C41F50E4A6C6C2682B67F4D4A422951CF93C4CDCCADB77DE7CI" TargetMode="External"/><Relationship Id="rId10" Type="http://schemas.openxmlformats.org/officeDocument/2006/relationships/hyperlink" Target="consultantplus://offline/ref=590DDE1B665CFEB192EF0348E01951CDD29F332D4B927F547908DD8F4520F15AA0CA00287A8563CC0814E0BE11AE68D5B4A7F44781511EFCzAX3G" TargetMode="External"/><Relationship Id="rId4" Type="http://schemas.openxmlformats.org/officeDocument/2006/relationships/hyperlink" Target="consultantplus://offline/ref=B5DB74934A0286115A2D5B56E96ADC6BE97E53659B559ECC3380CAF49D1549B696A7102C360AFBC3874916D0E1D32A0A6A69676DBE966E28MEl8G" TargetMode="External"/><Relationship Id="rId9" Type="http://schemas.openxmlformats.org/officeDocument/2006/relationships/hyperlink" Target="consultantplus://offline/ref=42CD46E09A8C9516695BB3A7C0E9841BD8D974B4859692666E9283E7788247975CEE383595A2F3B99D2299B5502A40C46EA6DE43CF2AA02DC8A7E637l8g3J" TargetMode="External"/><Relationship Id="rId14" Type="http://schemas.openxmlformats.org/officeDocument/2006/relationships/hyperlink" Target="consultantplus://offline/ref=CD4DCF051E74CF92A50D31E755CAD2AE2D65781A949C46D0D9C12DEBA473B8F028C1C7A638C41F50E4A6C6C2682B67F4D4A422951CF93C4CDCCADB77DE7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34</Pages>
  <Words>9093</Words>
  <Characters>51835</Characters>
  <Application>Microsoft Office Word</Application>
  <DocSecurity>0</DocSecurity>
  <Lines>431</Lines>
  <Paragraphs>121</Paragraphs>
  <ScaleCrop>false</ScaleCrop>
  <Company>Reanimator Extreme Edition</Company>
  <LinksUpToDate>false</LinksUpToDate>
  <CharactersWithSpaces>60807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Совет 1</dc:creator>
  <cp:keywords/>
  <dc:description/>
  <cp:lastModifiedBy>Совет 1</cp:lastModifiedBy>
  <cp:revision>8</cp:revision>
  <dcterms:created xsi:type="dcterms:W3CDTF">2021-06-01T12:16:00Z</dcterms:created>
  <dcterms:modified xsi:type="dcterms:W3CDTF">2021-06-03T08:06:00Z</dcterms:modified>
</cp:coreProperties>
</file>